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Science Olympiad</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pos="4320"/>
          <w:tab w:val="right"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pos="4320"/>
          <w:tab w:val="right"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pos="4320"/>
                <w:tab w:val="right"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Sarah Prevallet</w:t>
            </w:r>
          </w:p>
        </w:tc>
      </w:tr>
      <w:tr>
        <w:trPr>
          <w:cantSplit w:val="0"/>
          <w:trHeight w:val="345" w:hRule="atLeast"/>
          <w:tblHeader w:val="0"/>
        </w:trPr>
        <w:tc>
          <w:tcPr/>
          <w:p w:rsidR="00000000" w:rsidDel="00000000" w:rsidP="00000000" w:rsidRDefault="00000000" w:rsidRPr="00000000" w14:paraId="00000007">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pos="4320"/>
                <w:tab w:val="right"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sbprevallet</w:t>
            </w:r>
            <w:r w:rsidDel="00000000" w:rsidR="00000000" w:rsidRPr="00000000">
              <w:rPr>
                <w:rFonts w:ascii="Poppins" w:cs="Poppins" w:eastAsia="Poppins" w:hAnsi="Poppins"/>
                <w:sz w:val="20"/>
                <w:szCs w:val="20"/>
                <w:rtl w:val="0"/>
              </w:rPr>
              <w:t xml:space="preserve">@madisoncity.k12.al.us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pos="4320"/>
                <w:tab w:val="right"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pos="4320"/>
                <w:tab w:val="right" w:pos="8640"/>
              </w:tabs>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wwww.madisoncity.k12.al.us/</w:t>
            </w:r>
            <w:r w:rsidDel="00000000" w:rsidR="00000000" w:rsidRPr="00000000">
              <w:rPr>
                <w:rFonts w:ascii="Poppins" w:cs="Poppins" w:eastAsia="Poppins" w:hAnsi="Poppins"/>
                <w:sz w:val="16"/>
                <w:szCs w:val="16"/>
                <w:rtl w:val="0"/>
              </w:rPr>
              <w:t xml:space="preserve">Domain/1922</w:t>
            </w:r>
          </w:p>
        </w:tc>
      </w:tr>
      <w:tr>
        <w:trPr>
          <w:cantSplit w:val="0"/>
          <w:tblHeader w:val="0"/>
        </w:trPr>
        <w:tc>
          <w:tcPr/>
          <w:p w:rsidR="00000000" w:rsidDel="00000000" w:rsidP="00000000" w:rsidRDefault="00000000" w:rsidRPr="00000000" w14:paraId="0000000D">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pos="4320"/>
                <w:tab w:val="right"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w:t>
            </w:r>
            <w:r w:rsidDel="00000000" w:rsidR="00000000" w:rsidRPr="00000000">
              <w:rPr>
                <w:rFonts w:ascii="Poppins" w:cs="Poppins" w:eastAsia="Poppins" w:hAnsi="Poppins"/>
                <w:sz w:val="20"/>
                <w:szCs w:val="20"/>
                <w:rtl w:val="0"/>
              </w:rPr>
              <w:t xml:space="preserve">116</w:t>
            </w:r>
          </w:p>
        </w:tc>
      </w:tr>
    </w:tbl>
    <w:p w:rsidR="00000000" w:rsidDel="00000000" w:rsidP="00000000" w:rsidRDefault="00000000" w:rsidRPr="00000000" w14:paraId="00000010">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i w:val="1"/>
                <w:sz w:val="20"/>
                <w:szCs w:val="20"/>
                <w:rtl w:val="0"/>
              </w:rPr>
              <w:t xml:space="preserve">The students in this course will be a part of the Science Olympiad teams. This course will cover all science disciplines including earth science, life science, physical science, forensics, and advanced chemistry. Students will research topics to develop their understanding of all aspects of science . The class time will be devoted to actively seeking knowledge as well as identifying and developing students’ strengths.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independently investigate scientific topics.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w:t>
            </w:r>
            <w:r w:rsidDel="00000000" w:rsidR="00000000" w:rsidRPr="00000000">
              <w:rPr>
                <w:rtl w:val="0"/>
              </w:rPr>
            </w:r>
          </w:p>
          <w:p w:rsidR="00000000" w:rsidDel="00000000" w:rsidP="00000000" w:rsidRDefault="00000000" w:rsidRPr="00000000" w14:paraId="0000001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color w:val="ff0000"/>
                <w:sz w:val="20"/>
                <w:szCs w:val="20"/>
                <w:rtl w:val="0"/>
              </w:rPr>
              <w:t xml:space="preserve">  </w:t>
            </w: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p w:rsidR="00000000" w:rsidDel="00000000" w:rsidP="00000000" w:rsidRDefault="00000000" w:rsidRPr="00000000" w14:paraId="0000001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4. Set high expectations for yourself.</w:t>
            </w:r>
          </w:p>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5. Follow all school rules.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the name of textbook or primary resource. Include the hyperlink or directions to an electronic version, if one is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2022-2023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6">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2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2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2F">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0">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1">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2">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will be used at the individual discretion of the teacher and should be brought to school daily.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numPr>
                <w:ilvl w:val="0"/>
                <w:numId w:val="1"/>
              </w:numPr>
              <w:spacing w:line="240" w:lineRule="auto"/>
              <w:ind w:left="720" w:hanging="360"/>
              <w:rPr>
                <w:rFonts w:ascii="Poppins" w:cs="Poppins" w:eastAsia="Poppins" w:hAnsi="Poppins"/>
                <w:i w:val="1"/>
                <w:sz w:val="20"/>
                <w:szCs w:val="20"/>
                <w:u w:val="none"/>
              </w:rPr>
            </w:pPr>
            <w:r w:rsidDel="00000000" w:rsidR="00000000" w:rsidRPr="00000000">
              <w:rPr>
                <w:rFonts w:ascii="Poppins" w:cs="Poppins" w:eastAsia="Poppins" w:hAnsi="Poppins"/>
                <w:i w:val="1"/>
                <w:sz w:val="20"/>
                <w:szCs w:val="20"/>
                <w:rtl w:val="0"/>
              </w:rPr>
              <w:t xml:space="preserve">School issued Chromebook</w:t>
            </w:r>
          </w:p>
          <w:p w:rsidR="00000000" w:rsidDel="00000000" w:rsidP="00000000" w:rsidRDefault="00000000" w:rsidRPr="00000000" w14:paraId="00000035">
            <w:pPr>
              <w:pageBreakBefore w:val="0"/>
              <w:numPr>
                <w:ilvl w:val="0"/>
                <w:numId w:val="1"/>
              </w:numPr>
              <w:spacing w:line="240" w:lineRule="auto"/>
              <w:ind w:left="720" w:hanging="360"/>
              <w:rPr>
                <w:rFonts w:ascii="Poppins" w:cs="Poppins" w:eastAsia="Poppins" w:hAnsi="Poppins"/>
                <w:i w:val="1"/>
                <w:sz w:val="20"/>
                <w:szCs w:val="20"/>
                <w:u w:val="none"/>
              </w:rPr>
            </w:pPr>
            <w:r w:rsidDel="00000000" w:rsidR="00000000" w:rsidRPr="00000000">
              <w:rPr>
                <w:rFonts w:ascii="Poppins" w:cs="Poppins" w:eastAsia="Poppins" w:hAnsi="Poppins"/>
                <w:i w:val="1"/>
                <w:sz w:val="20"/>
                <w:szCs w:val="20"/>
                <w:rtl w:val="0"/>
              </w:rPr>
              <w:t xml:space="preserve">Pencil</w:t>
            </w:r>
          </w:p>
          <w:p w:rsidR="00000000" w:rsidDel="00000000" w:rsidP="00000000" w:rsidRDefault="00000000" w:rsidRPr="00000000" w14:paraId="00000036">
            <w:pPr>
              <w:pageBreakBefore w:val="0"/>
              <w:numPr>
                <w:ilvl w:val="0"/>
                <w:numId w:val="1"/>
              </w:numPr>
              <w:spacing w:line="240" w:lineRule="auto"/>
              <w:ind w:left="720" w:hanging="360"/>
              <w:rPr>
                <w:rFonts w:ascii="Poppins" w:cs="Poppins" w:eastAsia="Poppins" w:hAnsi="Poppins"/>
                <w:i w:val="1"/>
                <w:sz w:val="20"/>
                <w:szCs w:val="20"/>
                <w:u w:val="none"/>
              </w:rPr>
            </w:pPr>
            <w:r w:rsidDel="00000000" w:rsidR="00000000" w:rsidRPr="00000000">
              <w:rPr>
                <w:rFonts w:ascii="Poppins" w:cs="Poppins" w:eastAsia="Poppins" w:hAnsi="Poppins"/>
                <w:i w:val="1"/>
                <w:sz w:val="20"/>
                <w:szCs w:val="20"/>
                <w:rtl w:val="0"/>
              </w:rPr>
              <w:t xml:space="preserve">Composition Notebook</w:t>
            </w:r>
          </w:p>
        </w:tc>
      </w:tr>
    </w:tbl>
    <w:p w:rsidR="00000000" w:rsidDel="00000000" w:rsidP="00000000" w:rsidRDefault="00000000" w:rsidRPr="00000000" w14:paraId="00000037">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8">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9">
      <w:pPr>
        <w:tabs>
          <w:tab w:val="center" w:pos="4320"/>
          <w:tab w:val="right"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